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Příloha č. 8 k vyhlášce č. 503/2006 Sb.</w:t>
      </w:r>
    </w:p>
    <w:p w:rsidR="00C10E79" w:rsidRDefault="00C10E79" w:rsidP="00C10E79">
      <w:pPr>
        <w:pStyle w:val="Nadpis1"/>
        <w:tabs>
          <w:tab w:val="left" w:pos="4253"/>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C10E79" w:rsidRDefault="00C10E79" w:rsidP="00C10E79">
      <w:pPr>
        <w:tabs>
          <w:tab w:val="left" w:pos="4253"/>
          <w:tab w:val="left" w:pos="5387"/>
        </w:tabs>
        <w:spacing w:before="240" w:line="360" w:lineRule="auto"/>
        <w:rPr>
          <w:szCs w:val="24"/>
        </w:rPr>
      </w:pPr>
      <w:r>
        <w:rPr>
          <w:szCs w:val="24"/>
        </w:rPr>
        <w:tab/>
        <w:t>Úřad:</w:t>
      </w:r>
      <w:r w:rsidRPr="00967712">
        <w:t xml:space="preserve"> </w:t>
      </w:r>
      <w:r>
        <w:tab/>
        <w:t xml:space="preserve">SMO </w:t>
      </w:r>
      <w:proofErr w:type="spellStart"/>
      <w:r>
        <w:t>ÚMOb</w:t>
      </w:r>
      <w:proofErr w:type="spellEnd"/>
      <w:r>
        <w:t xml:space="preserve"> Stará Bělá,</w:t>
      </w:r>
      <w:r w:rsidRPr="00967712">
        <w:t xml:space="preserve"> </w:t>
      </w:r>
      <w:r>
        <w:t>Odbor stavebně správní</w:t>
      </w:r>
    </w:p>
    <w:p w:rsidR="00C10E79" w:rsidRDefault="00C10E79" w:rsidP="00C10E79">
      <w:pPr>
        <w:tabs>
          <w:tab w:val="left" w:pos="4253"/>
          <w:tab w:val="left" w:pos="5387"/>
        </w:tabs>
        <w:spacing w:line="360" w:lineRule="auto"/>
        <w:rPr>
          <w:szCs w:val="24"/>
        </w:rPr>
      </w:pPr>
      <w:r>
        <w:rPr>
          <w:szCs w:val="24"/>
        </w:rPr>
        <w:tab/>
        <w:t>Ulice:</w:t>
      </w:r>
      <w:r>
        <w:rPr>
          <w:szCs w:val="24"/>
        </w:rPr>
        <w:tab/>
      </w:r>
      <w:r>
        <w:t>Junácká 127/343</w:t>
      </w:r>
    </w:p>
    <w:p w:rsidR="00C10E79" w:rsidRDefault="00C10E79" w:rsidP="00C10E79">
      <w:pPr>
        <w:tabs>
          <w:tab w:val="left" w:pos="4253"/>
          <w:tab w:val="left" w:pos="5387"/>
        </w:tabs>
        <w:spacing w:line="360" w:lineRule="auto"/>
        <w:rPr>
          <w:szCs w:val="24"/>
        </w:rPr>
      </w:pPr>
      <w:r>
        <w:rPr>
          <w:szCs w:val="24"/>
        </w:rPr>
        <w:tab/>
        <w:t>PSČ,obec:</w:t>
      </w:r>
      <w:r w:rsidRPr="00967712">
        <w:rPr>
          <w:szCs w:val="24"/>
        </w:rPr>
        <w:t xml:space="preserve"> </w:t>
      </w:r>
      <w:r>
        <w:rPr>
          <w:szCs w:val="24"/>
        </w:rPr>
        <w:tab/>
      </w:r>
      <w:r w:rsidRPr="00967712">
        <w:rPr>
          <w:szCs w:val="24"/>
        </w:rPr>
        <w:t>724 00  Ostrava - Stará Bělá</w:t>
      </w: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F526D6">
        <w:rPr>
          <w:b/>
          <w:szCs w:val="24"/>
        </w:rPr>
        <w:fldChar w:fldCharType="begin">
          <w:ffData>
            <w:name w:val=""/>
            <w:enabled/>
            <w:calcOnExit w:val="0"/>
            <w:checkBox>
              <w:size w:val="20"/>
              <w:default w:val="0"/>
            </w:checkBox>
          </w:ffData>
        </w:fldChar>
      </w:r>
      <w:r>
        <w:rPr>
          <w:b/>
          <w:szCs w:val="24"/>
        </w:rPr>
        <w:instrText xml:space="preserve"> FORMCHECKBOX </w:instrText>
      </w:r>
      <w:r w:rsidR="00F526D6">
        <w:rPr>
          <w:b/>
          <w:szCs w:val="24"/>
        </w:rPr>
      </w:r>
      <w:r w:rsidR="00F526D6">
        <w:rPr>
          <w:b/>
          <w:szCs w:val="24"/>
        </w:rPr>
        <w:fldChar w:fldCharType="separate"/>
      </w:r>
      <w:r w:rsidR="00F526D6">
        <w:rPr>
          <w:b/>
          <w:szCs w:val="24"/>
        </w:rPr>
        <w:fldChar w:fldCharType="end"/>
      </w:r>
      <w:r>
        <w:rPr>
          <w:b/>
          <w:szCs w:val="24"/>
        </w:rPr>
        <w:t xml:space="preserve">  </w:t>
      </w:r>
      <w:r>
        <w:rPr>
          <w:szCs w:val="24"/>
        </w:rPr>
        <w:t xml:space="preserve"> ano               </w:t>
      </w:r>
      <w:r w:rsidR="00F526D6">
        <w:rPr>
          <w:b/>
          <w:szCs w:val="24"/>
        </w:rPr>
        <w:fldChar w:fldCharType="begin">
          <w:ffData>
            <w:name w:val=""/>
            <w:enabled/>
            <w:calcOnExit w:val="0"/>
            <w:checkBox>
              <w:size w:val="20"/>
              <w:default w:val="0"/>
            </w:checkBox>
          </w:ffData>
        </w:fldChar>
      </w:r>
      <w:r>
        <w:rPr>
          <w:b/>
          <w:szCs w:val="24"/>
        </w:rPr>
        <w:instrText xml:space="preserve"> FORMCHECKBOX </w:instrText>
      </w:r>
      <w:r w:rsidR="00F526D6">
        <w:rPr>
          <w:b/>
          <w:szCs w:val="24"/>
        </w:rPr>
      </w:r>
      <w:r w:rsidR="00F526D6">
        <w:rPr>
          <w:b/>
          <w:szCs w:val="24"/>
        </w:rPr>
        <w:fldChar w:fldCharType="separate"/>
      </w:r>
      <w:r w:rsidR="00F526D6">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F526D6"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F526D6"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F526D6"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F526D6"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F526D6"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F526D6"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F526D6"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F526D6"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F526D6"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F526D6">
        <w:rPr>
          <w:b/>
          <w:szCs w:val="24"/>
        </w:rPr>
        <w:fldChar w:fldCharType="begin">
          <w:ffData>
            <w:name w:val=""/>
            <w:enabled/>
            <w:calcOnExit w:val="0"/>
            <w:checkBox>
              <w:size w:val="20"/>
              <w:default w:val="0"/>
            </w:checkBox>
          </w:ffData>
        </w:fldChar>
      </w:r>
      <w:r>
        <w:rPr>
          <w:b/>
          <w:szCs w:val="24"/>
        </w:rPr>
        <w:instrText xml:space="preserve"> FORMCHECKBOX </w:instrText>
      </w:r>
      <w:r w:rsidR="00F526D6">
        <w:rPr>
          <w:b/>
          <w:szCs w:val="24"/>
        </w:rPr>
      </w:r>
      <w:r w:rsidR="00F526D6">
        <w:rPr>
          <w:b/>
          <w:szCs w:val="24"/>
        </w:rPr>
        <w:fldChar w:fldCharType="separate"/>
      </w:r>
      <w:r w:rsidR="00F526D6">
        <w:rPr>
          <w:b/>
          <w:szCs w:val="24"/>
        </w:rPr>
        <w:fldChar w:fldCharType="end"/>
      </w:r>
      <w:r>
        <w:rPr>
          <w:b/>
          <w:szCs w:val="24"/>
        </w:rPr>
        <w:t xml:space="preserve">  </w:t>
      </w:r>
      <w:r>
        <w:rPr>
          <w:szCs w:val="24"/>
        </w:rPr>
        <w:t xml:space="preserve"> ne</w:t>
      </w:r>
    </w:p>
    <w:p w:rsidR="006C57AA" w:rsidRDefault="00F526D6"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F526D6"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F526D6" w:rsidP="006C57AA">
      <w:pPr>
        <w:spacing w:before="60"/>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proofErr w:type="spellStart"/>
      <w:r w:rsidR="006C57AA">
        <w:rPr>
          <w:szCs w:val="24"/>
        </w:rPr>
        <w:t>dodavatelsky</w:t>
      </w:r>
      <w:proofErr w:type="spellEnd"/>
      <w:r w:rsidR="006C57AA">
        <w:rPr>
          <w:szCs w:val="24"/>
        </w:rPr>
        <w:t xml:space="preserve"> </w:t>
      </w:r>
      <w:r w:rsidR="006C57AA">
        <w:t>–</w:t>
      </w:r>
      <w:r w:rsidR="006C57AA">
        <w:rPr>
          <w:szCs w:val="24"/>
        </w:rPr>
        <w:t xml:space="preserve"> </w:t>
      </w:r>
      <w:r w:rsidR="006C57AA">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F526D6"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svépomocí </w:t>
      </w:r>
      <w:r w:rsidR="006C57AA">
        <w:t>–</w:t>
      </w:r>
      <w:r w:rsidR="006C57AA">
        <w:rPr>
          <w:szCs w:val="24"/>
        </w:rPr>
        <w:t xml:space="preserve">  jméno a příjmení:</w:t>
      </w:r>
    </w:p>
    <w:p w:rsidR="006C57AA" w:rsidRDefault="00F526D6" w:rsidP="006C57AA">
      <w:pPr>
        <w:spacing w:before="120"/>
        <w:ind w:left="851" w:hanging="425"/>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stavbyvedoucího (je-li předmětem ohlášení stavba pro bydlení nebo změna stavby, která je kulturní památkou), spolu s uvedením čísla, pod kterým je zapsán v seznamu autorizovaných osob; </w:t>
      </w:r>
      <w:r w:rsidR="006C57AA">
        <w:t xml:space="preserve">písemné prohlášení stavbyvedoucího, že bude řídit provádění stavby, je </w:t>
      </w:r>
      <w:r w:rsidR="006C57AA">
        <w:rPr>
          <w:szCs w:val="24"/>
        </w:rPr>
        <w:t>v samostatné příloze</w:t>
      </w:r>
    </w:p>
    <w:p w:rsidR="006C57AA" w:rsidRDefault="00F526D6" w:rsidP="006C57AA">
      <w:pPr>
        <w:spacing w:before="120"/>
        <w:ind w:left="851" w:hanging="425"/>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osoby vykonávající stavební dozor (u ostatních staveb) s uvedením dosaženého vzdělání a praxe; </w:t>
      </w:r>
      <w:r w:rsidR="006C57AA">
        <w:t>písemné prohlášení odborně způsobilé osoby, že bude vykonávat  stavební dozor  a doklad o její kvalifikaci</w:t>
      </w:r>
      <w:r w:rsidR="006C57AA">
        <w:rPr>
          <w:i/>
        </w:rPr>
        <w:t xml:space="preserve"> </w:t>
      </w:r>
      <w:r w:rsidR="006C57AA">
        <w:t>je</w:t>
      </w:r>
      <w:r w:rsidR="006C57AA">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F526D6">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526D6">
        <w:rPr>
          <w:b/>
          <w:szCs w:val="24"/>
        </w:rPr>
      </w:r>
      <w:r w:rsidR="00F526D6">
        <w:rPr>
          <w:b/>
          <w:szCs w:val="24"/>
        </w:rPr>
        <w:fldChar w:fldCharType="separate"/>
      </w:r>
      <w:r w:rsidR="00F526D6">
        <w:rPr>
          <w:b/>
          <w:szCs w:val="24"/>
        </w:rPr>
        <w:fldChar w:fldCharType="end"/>
      </w:r>
      <w:r>
        <w:rPr>
          <w:b/>
          <w:szCs w:val="24"/>
        </w:rPr>
        <w:t xml:space="preserve"> </w:t>
      </w:r>
      <w:r>
        <w:rPr>
          <w:szCs w:val="24"/>
        </w:rPr>
        <w:t xml:space="preserve">  ano    </w:t>
      </w:r>
      <w:r w:rsidR="00F526D6">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526D6">
        <w:rPr>
          <w:b/>
          <w:szCs w:val="24"/>
        </w:rPr>
      </w:r>
      <w:r w:rsidR="00F526D6">
        <w:rPr>
          <w:b/>
          <w:szCs w:val="24"/>
        </w:rPr>
        <w:fldChar w:fldCharType="separate"/>
      </w:r>
      <w:r w:rsidR="00F526D6">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tblPr>
      <w:tblGrid>
        <w:gridCol w:w="917"/>
        <w:gridCol w:w="9503"/>
      </w:tblGrid>
      <w:tr w:rsidR="006C57AA">
        <w:tc>
          <w:tcPr>
            <w:tcW w:w="917" w:type="dxa"/>
            <w:tcBorders>
              <w:top w:val="nil"/>
              <w:left w:val="nil"/>
              <w:bottom w:val="nil"/>
              <w:right w:val="nil"/>
            </w:tcBorders>
            <w:hideMark/>
          </w:tcPr>
          <w:p w:rsidR="006C57AA" w:rsidRDefault="00F526D6">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F526D6">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F526D6">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F526D6">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F526D6">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F526D6">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F526D6">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F526D6">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F526D6">
            <w:pPr>
              <w:tabs>
                <w:tab w:val="left" w:pos="851"/>
              </w:tabs>
              <w:spacing w:before="120" w:after="120"/>
              <w:ind w:left="425"/>
              <w:outlineLvl w:val="6"/>
              <w:rPr>
                <w:b/>
              </w:rPr>
            </w:pPr>
            <w:r>
              <w:rPr>
                <w:b/>
              </w:rPr>
              <w:fldChar w:fldCharType="begin">
                <w:ffData>
                  <w:name w:val=""/>
                  <w:enabled/>
                  <w:calcOnExit w:val="0"/>
                  <w:checkBox>
                    <w:sizeAuto/>
                    <w:default w:val="0"/>
                  </w:checkBox>
                </w:ffData>
              </w:fldChar>
            </w:r>
            <w:r w:rsidR="006C57AA">
              <w:rPr>
                <w:b/>
              </w:rPr>
              <w:instrText xml:space="preserve"> FORMCHECKBOX </w:instrText>
            </w:r>
            <w:r>
              <w:rPr>
                <w:b/>
              </w:rPr>
            </w:r>
            <w:r>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F526D6">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II. žádosti</w:t>
            </w:r>
          </w:p>
          <w:p w:rsidR="006C57AA" w:rsidRDefault="00F526D6">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VI. žádosti</w:t>
            </w:r>
          </w:p>
          <w:p w:rsidR="006C57AA" w:rsidRDefault="00F526D6">
            <w:pPr>
              <w:tabs>
                <w:tab w:val="left" w:pos="851"/>
              </w:tabs>
              <w:spacing w:before="120"/>
              <w:ind w:left="33"/>
              <w:outlineLvl w:val="6"/>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k bodu X. žádosti</w:t>
            </w:r>
          </w:p>
        </w:tc>
      </w:tr>
    </w:tbl>
    <w:p w:rsidR="006C57AA" w:rsidRDefault="006C57AA" w:rsidP="006C57AA">
      <w:pPr>
        <w:spacing w:before="120"/>
      </w:pPr>
    </w:p>
    <w:p w:rsidR="006C57AA" w:rsidRDefault="006C57AA" w:rsidP="006C57AA"/>
    <w:sectPr w:rsidR="006C57AA"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23489A"/>
    <w:rsid w:val="003E17E6"/>
    <w:rsid w:val="006C57AA"/>
    <w:rsid w:val="00837491"/>
    <w:rsid w:val="00894515"/>
    <w:rsid w:val="009C456C"/>
    <w:rsid w:val="009F77A6"/>
    <w:rsid w:val="00C10E79"/>
    <w:rsid w:val="00EA7ED9"/>
    <w:rsid w:val="00F2122A"/>
    <w:rsid w:val="00F526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13162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novakma</cp:lastModifiedBy>
  <cp:revision>2</cp:revision>
  <dcterms:created xsi:type="dcterms:W3CDTF">2013-04-04T08:03:00Z</dcterms:created>
  <dcterms:modified xsi:type="dcterms:W3CDTF">2013-04-04T08:03:00Z</dcterms:modified>
</cp:coreProperties>
</file>